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B76" w:rsidRPr="00B10EDE" w:rsidRDefault="00E75B76" w:rsidP="00B8367D">
      <w:pPr>
        <w:pStyle w:val="tc2"/>
        <w:shd w:val="clear" w:color="auto" w:fill="FFFFFF"/>
        <w:rPr>
          <w:rFonts w:ascii="Arial" w:hAnsi="Arial" w:cs="Arial"/>
          <w:lang w:val="uk-UA"/>
        </w:rPr>
      </w:pPr>
      <w:r w:rsidRPr="00FE5123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7" r:href="rId8"/>
            <o:lock v:ext="edit" aspectratio="f"/>
          </v:shape>
        </w:pict>
      </w:r>
    </w:p>
    <w:p w:rsidR="00E75B76" w:rsidRPr="008331A4" w:rsidRDefault="00E75B76" w:rsidP="008331A4">
      <w:pPr>
        <w:pStyle w:val="tc2"/>
        <w:rPr>
          <w:sz w:val="32"/>
          <w:szCs w:val="32"/>
        </w:rPr>
      </w:pPr>
      <w:r>
        <w:rPr>
          <w:sz w:val="32"/>
          <w:szCs w:val="32"/>
          <w:lang w:val="uk-UA"/>
        </w:rPr>
        <w:t>УК</w:t>
      </w:r>
      <w:r w:rsidRPr="00B10EDE">
        <w:rPr>
          <w:sz w:val="32"/>
          <w:szCs w:val="32"/>
          <w:lang w:val="uk-UA"/>
        </w:rPr>
        <w:t>РАЇНА</w:t>
      </w:r>
      <w:r w:rsidRPr="008331A4">
        <w:rPr>
          <w:sz w:val="32"/>
          <w:szCs w:val="32"/>
        </w:rPr>
        <w:t xml:space="preserve"> УКРАЇНА </w:t>
      </w:r>
    </w:p>
    <w:p w:rsidR="00E75B76" w:rsidRPr="008331A4" w:rsidRDefault="00E75B76" w:rsidP="008331A4">
      <w:pPr>
        <w:pStyle w:val="tc2"/>
        <w:rPr>
          <w:b/>
          <w:sz w:val="32"/>
          <w:szCs w:val="32"/>
        </w:rPr>
      </w:pPr>
      <w:r w:rsidRPr="008331A4">
        <w:rPr>
          <w:b/>
          <w:sz w:val="32"/>
          <w:szCs w:val="32"/>
        </w:rPr>
        <w:t>ГОРОДОЦЬКА МІСЬКА РАДА</w:t>
      </w:r>
    </w:p>
    <w:p w:rsidR="00E75B76" w:rsidRPr="008331A4" w:rsidRDefault="00E75B76" w:rsidP="008331A4">
      <w:pPr>
        <w:pStyle w:val="tc2"/>
        <w:rPr>
          <w:sz w:val="32"/>
          <w:szCs w:val="32"/>
        </w:rPr>
      </w:pPr>
      <w:r w:rsidRPr="008331A4">
        <w:rPr>
          <w:sz w:val="32"/>
          <w:szCs w:val="32"/>
        </w:rPr>
        <w:t>ЛЬВІВСЬКОЇ ОБЛАСТІ</w:t>
      </w:r>
    </w:p>
    <w:p w:rsidR="00E75B76" w:rsidRPr="008331A4" w:rsidRDefault="00E75B76" w:rsidP="008331A4">
      <w:pPr>
        <w:pStyle w:val="tc2"/>
        <w:rPr>
          <w:sz w:val="32"/>
          <w:szCs w:val="32"/>
        </w:rPr>
      </w:pPr>
      <w:r w:rsidRPr="008331A4">
        <w:rPr>
          <w:b/>
          <w:sz w:val="32"/>
          <w:szCs w:val="32"/>
          <w:lang w:val="en-US"/>
        </w:rPr>
        <w:t>XXXVI</w:t>
      </w:r>
      <w:r w:rsidRPr="008331A4">
        <w:rPr>
          <w:b/>
          <w:sz w:val="32"/>
          <w:szCs w:val="32"/>
        </w:rPr>
        <w:t xml:space="preserve"> СЕСІЯ СЬОМОГО СКЛИКАННЯ</w:t>
      </w:r>
      <w:r w:rsidRPr="008331A4">
        <w:rPr>
          <w:sz w:val="32"/>
          <w:szCs w:val="32"/>
        </w:rPr>
        <w:tab/>
      </w:r>
    </w:p>
    <w:p w:rsidR="00E75B76" w:rsidRPr="008331A4" w:rsidRDefault="00E75B76" w:rsidP="008331A4">
      <w:pPr>
        <w:pStyle w:val="tc2"/>
        <w:rPr>
          <w:b/>
          <w:sz w:val="32"/>
          <w:szCs w:val="32"/>
        </w:rPr>
      </w:pPr>
      <w:r w:rsidRPr="008331A4">
        <w:rPr>
          <w:sz w:val="32"/>
          <w:szCs w:val="32"/>
        </w:rPr>
        <w:tab/>
      </w:r>
    </w:p>
    <w:p w:rsidR="00E75B76" w:rsidRPr="008331A4" w:rsidRDefault="00E75B76" w:rsidP="008331A4">
      <w:pPr>
        <w:pStyle w:val="tc2"/>
        <w:shd w:val="clear" w:color="auto" w:fill="FFFFFF"/>
        <w:spacing w:line="240" w:lineRule="auto"/>
        <w:rPr>
          <w:b/>
          <w:sz w:val="32"/>
          <w:szCs w:val="32"/>
        </w:rPr>
      </w:pPr>
      <w:r w:rsidRPr="008331A4">
        <w:rPr>
          <w:b/>
          <w:sz w:val="32"/>
          <w:szCs w:val="32"/>
        </w:rPr>
        <w:t>РІШЕННЯ №</w:t>
      </w:r>
    </w:p>
    <w:p w:rsidR="00E75B76" w:rsidRPr="008331A4" w:rsidRDefault="00E75B76" w:rsidP="008331A4">
      <w:pPr>
        <w:pStyle w:val="tc2"/>
        <w:shd w:val="clear" w:color="auto" w:fill="FFFFFF"/>
        <w:spacing w:line="240" w:lineRule="auto"/>
        <w:rPr>
          <w:b/>
          <w:sz w:val="32"/>
          <w:szCs w:val="32"/>
        </w:rPr>
      </w:pPr>
    </w:p>
    <w:p w:rsidR="00E75B76" w:rsidRPr="008331A4" w:rsidRDefault="00E75B76" w:rsidP="008331A4">
      <w:pPr>
        <w:pStyle w:val="tc2"/>
        <w:shd w:val="clear" w:color="auto" w:fill="FFFFFF"/>
        <w:spacing w:line="480" w:lineRule="auto"/>
        <w:rPr>
          <w:b/>
          <w:sz w:val="32"/>
          <w:szCs w:val="32"/>
          <w:lang w:val="en-US"/>
        </w:rPr>
      </w:pPr>
      <w:r w:rsidRPr="008331A4">
        <w:rPr>
          <w:b/>
          <w:sz w:val="32"/>
          <w:szCs w:val="32"/>
        </w:rPr>
        <w:t xml:space="preserve">від </w:t>
      </w:r>
      <w:r>
        <w:rPr>
          <w:b/>
          <w:sz w:val="32"/>
          <w:szCs w:val="32"/>
        </w:rPr>
        <w:t>«    »</w:t>
      </w:r>
      <w:r w:rsidRPr="008331A4">
        <w:rPr>
          <w:b/>
          <w:sz w:val="32"/>
          <w:szCs w:val="32"/>
        </w:rPr>
        <w:t xml:space="preserve">                           2019 року</w:t>
      </w:r>
    </w:p>
    <w:p w:rsidR="00E75B76" w:rsidRPr="008A217C" w:rsidRDefault="00E75B76" w:rsidP="008A217C">
      <w:pPr>
        <w:rPr>
          <w:lang w:val="ru-RU"/>
        </w:rPr>
      </w:pPr>
    </w:p>
    <w:p w:rsidR="00E75B76" w:rsidRDefault="00E75B76" w:rsidP="006D3A9C">
      <w:pPr>
        <w:pStyle w:val="rtecenter"/>
        <w:shd w:val="clear" w:color="auto" w:fill="FDFDFD"/>
        <w:spacing w:before="0" w:beforeAutospacing="0" w:after="0" w:afterAutospacing="0"/>
        <w:jc w:val="both"/>
        <w:rPr>
          <w:rStyle w:val="Strong"/>
          <w:color w:val="252B33"/>
          <w:sz w:val="28"/>
          <w:szCs w:val="28"/>
        </w:rPr>
      </w:pPr>
      <w:r w:rsidRPr="006D3A9C">
        <w:rPr>
          <w:rStyle w:val="Strong"/>
          <w:color w:val="252B33"/>
          <w:sz w:val="28"/>
          <w:szCs w:val="28"/>
        </w:rPr>
        <w:t>Про передачу в тимчасове безоплатне</w:t>
      </w:r>
    </w:p>
    <w:p w:rsidR="00E75B76" w:rsidRDefault="00E75B76" w:rsidP="006D3A9C">
      <w:pPr>
        <w:pStyle w:val="rtecenter"/>
        <w:shd w:val="clear" w:color="auto" w:fill="FDFDFD"/>
        <w:spacing w:before="0" w:beforeAutospacing="0" w:after="0" w:afterAutospacing="0"/>
        <w:jc w:val="both"/>
        <w:rPr>
          <w:rStyle w:val="Strong"/>
          <w:color w:val="252B33"/>
          <w:sz w:val="28"/>
          <w:szCs w:val="28"/>
        </w:rPr>
      </w:pPr>
      <w:r w:rsidRPr="006D3A9C">
        <w:rPr>
          <w:rStyle w:val="Strong"/>
          <w:color w:val="252B33"/>
          <w:sz w:val="28"/>
          <w:szCs w:val="28"/>
        </w:rPr>
        <w:t>користування нежитлового</w:t>
      </w:r>
    </w:p>
    <w:p w:rsidR="00E75B76" w:rsidRDefault="00E75B76" w:rsidP="006D3A9C">
      <w:pPr>
        <w:pStyle w:val="rtecenter"/>
        <w:shd w:val="clear" w:color="auto" w:fill="FDFDFD"/>
        <w:spacing w:before="0" w:beforeAutospacing="0" w:after="0" w:afterAutospacing="0"/>
        <w:jc w:val="both"/>
        <w:rPr>
          <w:rStyle w:val="Strong"/>
          <w:color w:val="252B33"/>
          <w:sz w:val="28"/>
          <w:szCs w:val="28"/>
        </w:rPr>
      </w:pPr>
      <w:r w:rsidRPr="006D3A9C">
        <w:rPr>
          <w:rStyle w:val="Strong"/>
          <w:color w:val="252B33"/>
          <w:sz w:val="28"/>
          <w:szCs w:val="28"/>
        </w:rPr>
        <w:t xml:space="preserve">приміщення </w:t>
      </w:r>
      <w:r>
        <w:rPr>
          <w:rStyle w:val="Strong"/>
          <w:color w:val="252B33"/>
          <w:sz w:val="28"/>
          <w:szCs w:val="28"/>
        </w:rPr>
        <w:t xml:space="preserve"> </w:t>
      </w:r>
      <w:r w:rsidRPr="006D3A9C">
        <w:rPr>
          <w:rStyle w:val="Strong"/>
          <w:color w:val="252B33"/>
          <w:sz w:val="28"/>
          <w:szCs w:val="28"/>
        </w:rPr>
        <w:t>комунальної власності</w:t>
      </w:r>
    </w:p>
    <w:p w:rsidR="00E75B76" w:rsidRDefault="00E75B76" w:rsidP="006D3A9C">
      <w:pPr>
        <w:pStyle w:val="rtecenter"/>
        <w:shd w:val="clear" w:color="auto" w:fill="FDFDFD"/>
        <w:spacing w:before="0" w:beforeAutospacing="0" w:after="0" w:afterAutospacing="0"/>
        <w:jc w:val="both"/>
        <w:rPr>
          <w:rStyle w:val="Strong"/>
          <w:color w:val="252B33"/>
          <w:sz w:val="28"/>
          <w:szCs w:val="28"/>
        </w:rPr>
      </w:pPr>
      <w:r>
        <w:rPr>
          <w:rStyle w:val="Strong"/>
          <w:color w:val="252B33"/>
          <w:sz w:val="28"/>
          <w:szCs w:val="28"/>
        </w:rPr>
        <w:t>Городоцької міської ради в м. Городок</w:t>
      </w:r>
    </w:p>
    <w:p w:rsidR="00E75B76" w:rsidRDefault="00E75B76" w:rsidP="006D3A9C">
      <w:pPr>
        <w:pStyle w:val="rtecenter"/>
        <w:shd w:val="clear" w:color="auto" w:fill="FDFDFD"/>
        <w:spacing w:before="0" w:beforeAutospacing="0" w:after="0" w:afterAutospacing="0"/>
        <w:jc w:val="both"/>
        <w:rPr>
          <w:rStyle w:val="Strong"/>
          <w:color w:val="252B33"/>
          <w:sz w:val="28"/>
          <w:szCs w:val="28"/>
        </w:rPr>
      </w:pPr>
      <w:r w:rsidRPr="006D3A9C">
        <w:rPr>
          <w:rStyle w:val="Strong"/>
          <w:color w:val="252B33"/>
          <w:sz w:val="28"/>
          <w:szCs w:val="28"/>
        </w:rPr>
        <w:t>по вул.</w:t>
      </w:r>
      <w:r>
        <w:rPr>
          <w:rStyle w:val="Strong"/>
          <w:color w:val="252B33"/>
          <w:sz w:val="28"/>
          <w:szCs w:val="28"/>
        </w:rPr>
        <w:t>Шевченка, 4</w:t>
      </w:r>
    </w:p>
    <w:p w:rsidR="00E75B76" w:rsidRPr="00DC2072" w:rsidRDefault="00E75B76" w:rsidP="00B8367D">
      <w:pPr>
        <w:rPr>
          <w:b/>
          <w:sz w:val="26"/>
          <w:szCs w:val="26"/>
        </w:rPr>
      </w:pPr>
      <w:r w:rsidRPr="00693D99">
        <w:rPr>
          <w:b/>
          <w:sz w:val="26"/>
          <w:szCs w:val="26"/>
        </w:rPr>
        <w:t xml:space="preserve"> </w:t>
      </w:r>
    </w:p>
    <w:p w:rsidR="00E75B76" w:rsidRPr="00A04B32" w:rsidRDefault="00E75B76" w:rsidP="00B8367D">
      <w:pPr>
        <w:ind w:firstLine="708"/>
        <w:jc w:val="both"/>
        <w:rPr>
          <w:sz w:val="28"/>
          <w:szCs w:val="28"/>
        </w:rPr>
      </w:pPr>
      <w:r w:rsidRPr="00A04B32">
        <w:rPr>
          <w:sz w:val="28"/>
          <w:szCs w:val="28"/>
        </w:rPr>
        <w:t>Розглянувши звернення керівника Городоцької районної організації ветеранів війни в Афгаганістані від 08.11.2019 року №78-344/0/1-19,  керуючись,</w:t>
      </w:r>
      <w:r w:rsidRPr="00A04B32">
        <w:rPr>
          <w:sz w:val="28"/>
          <w:szCs w:val="28"/>
          <w:lang w:val="ru-RU"/>
        </w:rPr>
        <w:t xml:space="preserve"> ст. 20 Закону України « Про статус ветеран</w:t>
      </w:r>
      <w:r w:rsidRPr="00A04B32">
        <w:rPr>
          <w:sz w:val="28"/>
          <w:szCs w:val="28"/>
        </w:rPr>
        <w:t>і</w:t>
      </w:r>
      <w:r w:rsidRPr="00A04B32">
        <w:rPr>
          <w:sz w:val="28"/>
          <w:szCs w:val="28"/>
          <w:lang w:val="ru-RU"/>
        </w:rPr>
        <w:t>в війни в Афганістані»,</w:t>
      </w:r>
      <w:r w:rsidRPr="00A04B32">
        <w:rPr>
          <w:sz w:val="28"/>
          <w:szCs w:val="28"/>
        </w:rPr>
        <w:t xml:space="preserve"> п 31 ч. 1 ст. 26, ч. 4 ст. 60 Закону України «Про місцеве самоврядування в Україні», враховуючи висновки постійних комісій ,</w:t>
      </w:r>
      <w:r>
        <w:rPr>
          <w:sz w:val="28"/>
          <w:szCs w:val="28"/>
        </w:rPr>
        <w:t xml:space="preserve"> сесія міської ради</w:t>
      </w:r>
      <w:r w:rsidRPr="00A04B32">
        <w:rPr>
          <w:sz w:val="28"/>
          <w:szCs w:val="28"/>
        </w:rPr>
        <w:t xml:space="preserve"> </w:t>
      </w:r>
    </w:p>
    <w:p w:rsidR="00E75B76" w:rsidRPr="00A04B32" w:rsidRDefault="00E75B76" w:rsidP="00B8367D">
      <w:pPr>
        <w:ind w:firstLine="900"/>
        <w:rPr>
          <w:sz w:val="28"/>
          <w:szCs w:val="28"/>
        </w:rPr>
      </w:pPr>
    </w:p>
    <w:p w:rsidR="00E75B76" w:rsidRPr="00A04B32" w:rsidRDefault="00E75B76" w:rsidP="00A04B32">
      <w:pPr>
        <w:ind w:firstLine="900"/>
        <w:jc w:val="center"/>
        <w:rPr>
          <w:sz w:val="28"/>
          <w:szCs w:val="28"/>
        </w:rPr>
      </w:pPr>
      <w:r w:rsidRPr="008331A4">
        <w:rPr>
          <w:b/>
          <w:sz w:val="28"/>
          <w:szCs w:val="28"/>
        </w:rPr>
        <w:t>ВИРІШИЛА</w:t>
      </w:r>
      <w:r w:rsidRPr="00A04B32">
        <w:rPr>
          <w:sz w:val="28"/>
          <w:szCs w:val="28"/>
        </w:rPr>
        <w:t>:</w:t>
      </w:r>
    </w:p>
    <w:p w:rsidR="00E75B76" w:rsidRPr="00A04B32" w:rsidRDefault="00E75B76" w:rsidP="002C3D12">
      <w:pPr>
        <w:pStyle w:val="rtejustify"/>
        <w:shd w:val="clear" w:color="auto" w:fill="FDFDFD"/>
        <w:spacing w:before="0" w:beforeAutospacing="0" w:after="150" w:afterAutospacing="0"/>
        <w:jc w:val="both"/>
        <w:rPr>
          <w:color w:val="252B33"/>
          <w:sz w:val="28"/>
          <w:szCs w:val="28"/>
        </w:rPr>
      </w:pPr>
      <w:r w:rsidRPr="00A04B32">
        <w:rPr>
          <w:color w:val="252B33"/>
          <w:sz w:val="28"/>
          <w:szCs w:val="28"/>
        </w:rPr>
        <w:t xml:space="preserve">1. Передати в тимчасове безоплатне користування Городоцькій районній організації ветеранів війни в Афганістані  нежитлове приміщення комунальної власності  за адресою м. Городок по вул.Шевченка,4 в, загальною </w:t>
      </w:r>
      <w:r w:rsidRPr="00CE6A45">
        <w:rPr>
          <w:sz w:val="28"/>
          <w:szCs w:val="28"/>
        </w:rPr>
        <w:t>площею 20,7 кв.м, та</w:t>
      </w:r>
      <w:r>
        <w:rPr>
          <w:sz w:val="28"/>
          <w:szCs w:val="28"/>
          <w:lang w:val="ru-RU"/>
        </w:rPr>
        <w:t>,</w:t>
      </w:r>
      <w:r w:rsidRPr="00CE6A45">
        <w:rPr>
          <w:sz w:val="28"/>
          <w:szCs w:val="28"/>
        </w:rPr>
        <w:t xml:space="preserve"> позначен</w:t>
      </w:r>
      <w:r>
        <w:rPr>
          <w:sz w:val="28"/>
          <w:szCs w:val="28"/>
        </w:rPr>
        <w:t>е</w:t>
      </w:r>
      <w:r w:rsidRPr="00CE6A45">
        <w:rPr>
          <w:sz w:val="28"/>
          <w:szCs w:val="28"/>
        </w:rPr>
        <w:t xml:space="preserve">  відповідно до технічного паспорта на нежитлову будівлю  №</w:t>
      </w:r>
      <w:r>
        <w:rPr>
          <w:sz w:val="28"/>
          <w:szCs w:val="28"/>
        </w:rPr>
        <w:t>4 вул</w:t>
      </w:r>
      <w:r>
        <w:rPr>
          <w:sz w:val="28"/>
          <w:szCs w:val="28"/>
          <w:lang w:val="ru-RU"/>
        </w:rPr>
        <w:t>и</w:t>
      </w:r>
      <w:r w:rsidRPr="00CE6A45">
        <w:rPr>
          <w:sz w:val="28"/>
          <w:szCs w:val="28"/>
        </w:rPr>
        <w:t xml:space="preserve">ця Шевченка місто Городок, інвентарний номер 1760  </w:t>
      </w:r>
      <w:r>
        <w:rPr>
          <w:sz w:val="28"/>
          <w:szCs w:val="28"/>
        </w:rPr>
        <w:t>приміщення</w:t>
      </w:r>
      <w:r w:rsidRPr="00CE6A45">
        <w:rPr>
          <w:sz w:val="28"/>
          <w:szCs w:val="28"/>
        </w:rPr>
        <w:t xml:space="preserve"> №26 </w:t>
      </w:r>
      <w:r w:rsidRPr="00A04B32">
        <w:rPr>
          <w:color w:val="252B33"/>
          <w:sz w:val="28"/>
          <w:szCs w:val="28"/>
        </w:rPr>
        <w:t>для здійснення своїх статутних завдань, строком на три роки.</w:t>
      </w:r>
    </w:p>
    <w:p w:rsidR="00E75B76" w:rsidRPr="00A04B32" w:rsidRDefault="00E75B76" w:rsidP="002C3D12">
      <w:pPr>
        <w:pStyle w:val="rtejustify"/>
        <w:shd w:val="clear" w:color="auto" w:fill="FDFDFD"/>
        <w:spacing w:before="0" w:beforeAutospacing="0" w:after="150" w:afterAutospacing="0"/>
        <w:jc w:val="both"/>
        <w:rPr>
          <w:color w:val="252B33"/>
          <w:sz w:val="28"/>
          <w:szCs w:val="28"/>
        </w:rPr>
      </w:pPr>
      <w:r w:rsidRPr="00A04B32">
        <w:rPr>
          <w:color w:val="252B33"/>
          <w:sz w:val="28"/>
          <w:szCs w:val="28"/>
        </w:rPr>
        <w:t xml:space="preserve">2. </w:t>
      </w:r>
      <w:r w:rsidRPr="00A04B32">
        <w:rPr>
          <w:color w:val="333333"/>
          <w:sz w:val="28"/>
          <w:szCs w:val="28"/>
          <w:shd w:val="clear" w:color="auto" w:fill="FFFFFF"/>
        </w:rPr>
        <w:t xml:space="preserve">Відділу юридичної та кадрової роботи міської ради </w:t>
      </w:r>
      <w:r w:rsidRPr="00A04B32">
        <w:rPr>
          <w:color w:val="252B33"/>
          <w:sz w:val="28"/>
          <w:szCs w:val="28"/>
        </w:rPr>
        <w:t>укласти договір безоплатного користування   нежитловим приміщенням, зазначеним у</w:t>
      </w:r>
      <w:r>
        <w:rPr>
          <w:color w:val="252B33"/>
          <w:sz w:val="28"/>
          <w:szCs w:val="28"/>
          <w:lang w:val="ru-RU"/>
        </w:rPr>
        <w:t xml:space="preserve">               </w:t>
      </w:r>
      <w:r w:rsidRPr="00A04B32">
        <w:rPr>
          <w:color w:val="252B33"/>
          <w:sz w:val="28"/>
          <w:szCs w:val="28"/>
        </w:rPr>
        <w:t xml:space="preserve"> п. 1 рішення </w:t>
      </w:r>
      <w:r>
        <w:rPr>
          <w:color w:val="252B33"/>
          <w:sz w:val="28"/>
          <w:szCs w:val="28"/>
        </w:rPr>
        <w:t>згідно з чинн</w:t>
      </w:r>
      <w:r>
        <w:rPr>
          <w:color w:val="252B33"/>
          <w:sz w:val="28"/>
          <w:szCs w:val="28"/>
          <w:lang w:val="ru-RU"/>
        </w:rPr>
        <w:t xml:space="preserve">ого </w:t>
      </w:r>
      <w:r>
        <w:rPr>
          <w:color w:val="252B33"/>
          <w:sz w:val="28"/>
          <w:szCs w:val="28"/>
        </w:rPr>
        <w:t xml:space="preserve"> законодавств</w:t>
      </w:r>
      <w:r>
        <w:rPr>
          <w:color w:val="252B33"/>
          <w:sz w:val="28"/>
          <w:szCs w:val="28"/>
          <w:lang w:val="ru-RU"/>
        </w:rPr>
        <w:t>а</w:t>
      </w:r>
      <w:bookmarkStart w:id="0" w:name="_GoBack"/>
      <w:bookmarkEnd w:id="0"/>
      <w:r w:rsidRPr="00A04B32">
        <w:rPr>
          <w:color w:val="252B33"/>
          <w:sz w:val="28"/>
          <w:szCs w:val="28"/>
        </w:rPr>
        <w:t>.</w:t>
      </w:r>
    </w:p>
    <w:p w:rsidR="00E75B76" w:rsidRPr="00A04B32" w:rsidRDefault="00E75B76" w:rsidP="002C3D12">
      <w:pPr>
        <w:pStyle w:val="rtejustify"/>
        <w:shd w:val="clear" w:color="auto" w:fill="FDFDFD"/>
        <w:spacing w:before="0" w:beforeAutospacing="0" w:after="150" w:afterAutospacing="0"/>
        <w:jc w:val="both"/>
        <w:rPr>
          <w:color w:val="252B33"/>
          <w:sz w:val="28"/>
          <w:szCs w:val="28"/>
        </w:rPr>
      </w:pPr>
      <w:r w:rsidRPr="00A04B32">
        <w:rPr>
          <w:color w:val="252B33"/>
          <w:sz w:val="28"/>
          <w:szCs w:val="28"/>
        </w:rPr>
        <w:t>3. Городоцькій районній організації ветеранів війни в Афганістані укласти договори на постачання комунальних послуг та відшкодування експлуатаційних витрат з балансоутримувачем будівлі, використовувати приміщення за цільовим призначенням.</w:t>
      </w:r>
    </w:p>
    <w:p w:rsidR="00E75B76" w:rsidRDefault="00E75B76" w:rsidP="00A32649">
      <w:pPr>
        <w:pStyle w:val="rtejustify"/>
        <w:shd w:val="clear" w:color="auto" w:fill="FDFDFD"/>
        <w:spacing w:before="0" w:beforeAutospacing="0" w:after="150" w:afterAutospacing="0"/>
        <w:jc w:val="both"/>
        <w:rPr>
          <w:color w:val="252B33"/>
          <w:sz w:val="28"/>
          <w:szCs w:val="28"/>
        </w:rPr>
      </w:pPr>
      <w:r w:rsidRPr="00A04B32">
        <w:rPr>
          <w:color w:val="252B33"/>
          <w:sz w:val="28"/>
          <w:szCs w:val="28"/>
        </w:rPr>
        <w:t>4.</w:t>
      </w:r>
      <w:r>
        <w:rPr>
          <w:color w:val="252B33"/>
          <w:sz w:val="28"/>
          <w:szCs w:val="28"/>
        </w:rPr>
        <w:t xml:space="preserve"> </w:t>
      </w:r>
      <w:r w:rsidRPr="00A32649">
        <w:rPr>
          <w:color w:val="252B33"/>
          <w:sz w:val="28"/>
          <w:szCs w:val="28"/>
        </w:rPr>
        <w:t>Контроль за виконанням  рішення покласти на комісію у справах економічної політики, бюджету, комунального майна, інвестицій, підприємництва та промисловості</w:t>
      </w:r>
      <w:r>
        <w:rPr>
          <w:color w:val="252B33"/>
          <w:sz w:val="28"/>
          <w:szCs w:val="28"/>
        </w:rPr>
        <w:t xml:space="preserve"> </w:t>
      </w:r>
      <w:r w:rsidRPr="00A32649">
        <w:rPr>
          <w:color w:val="252B33"/>
          <w:sz w:val="28"/>
          <w:szCs w:val="28"/>
        </w:rPr>
        <w:t>(гол. Я. Борис)</w:t>
      </w:r>
      <w:r>
        <w:rPr>
          <w:color w:val="252B33"/>
          <w:sz w:val="28"/>
          <w:szCs w:val="28"/>
        </w:rPr>
        <w:t>.</w:t>
      </w:r>
    </w:p>
    <w:p w:rsidR="00E75B76" w:rsidRDefault="00E75B76" w:rsidP="008A217C">
      <w:pPr>
        <w:pStyle w:val="NormalWeb"/>
        <w:shd w:val="clear" w:color="auto" w:fill="FDFDFD"/>
        <w:spacing w:before="0" w:beforeAutospacing="0" w:after="150" w:afterAutospacing="0"/>
        <w:ind w:firstLine="708"/>
        <w:rPr>
          <w:color w:val="252B33"/>
          <w:sz w:val="28"/>
          <w:szCs w:val="28"/>
          <w:lang w:val="ru-RU"/>
        </w:rPr>
      </w:pPr>
      <w:r>
        <w:rPr>
          <w:color w:val="252B33"/>
          <w:sz w:val="28"/>
          <w:szCs w:val="28"/>
          <w:lang w:val="ru-RU"/>
        </w:rPr>
        <w:t xml:space="preserve"> </w:t>
      </w:r>
    </w:p>
    <w:p w:rsidR="00E75B76" w:rsidRPr="008A217C" w:rsidRDefault="00E75B76" w:rsidP="008A217C">
      <w:pPr>
        <w:pStyle w:val="NormalWeb"/>
        <w:shd w:val="clear" w:color="auto" w:fill="FDFDFD"/>
        <w:spacing w:before="0" w:beforeAutospacing="0" w:after="150" w:afterAutospacing="0"/>
        <w:ind w:firstLine="708"/>
        <w:rPr>
          <w:color w:val="252B33"/>
          <w:sz w:val="28"/>
          <w:szCs w:val="28"/>
          <w:lang w:val="ru-RU"/>
        </w:rPr>
      </w:pPr>
      <w:r>
        <w:rPr>
          <w:color w:val="252B33"/>
          <w:sz w:val="28"/>
          <w:szCs w:val="28"/>
        </w:rPr>
        <w:t xml:space="preserve"> </w:t>
      </w:r>
      <w:r w:rsidRPr="00A1537D">
        <w:rPr>
          <w:b/>
          <w:sz w:val="26"/>
          <w:szCs w:val="26"/>
        </w:rPr>
        <w:t xml:space="preserve">Міський голова                                        </w:t>
      </w:r>
      <w:r>
        <w:rPr>
          <w:b/>
          <w:sz w:val="26"/>
          <w:szCs w:val="26"/>
        </w:rPr>
        <w:t xml:space="preserve">        </w:t>
      </w:r>
      <w:r w:rsidRPr="00A1537D">
        <w:rPr>
          <w:b/>
          <w:sz w:val="26"/>
          <w:szCs w:val="26"/>
        </w:rPr>
        <w:t xml:space="preserve">                    Кущак</w:t>
      </w:r>
      <w:r>
        <w:rPr>
          <w:b/>
          <w:sz w:val="26"/>
          <w:szCs w:val="26"/>
        </w:rPr>
        <w:t xml:space="preserve"> Р. В.</w:t>
      </w:r>
    </w:p>
    <w:sectPr w:rsidR="00E75B76" w:rsidRPr="008A217C" w:rsidSect="008A217C">
      <w:headerReference w:type="default" r:id="rId9"/>
      <w:pgSz w:w="11906" w:h="16838"/>
      <w:pgMar w:top="142" w:right="850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B76" w:rsidRDefault="00E75B76">
      <w:r>
        <w:separator/>
      </w:r>
    </w:p>
  </w:endnote>
  <w:endnote w:type="continuationSeparator" w:id="0">
    <w:p w:rsidR="00E75B76" w:rsidRDefault="00E75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02FF" w:usb1="5000205B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B76" w:rsidRDefault="00E75B76">
      <w:r>
        <w:separator/>
      </w:r>
    </w:p>
  </w:footnote>
  <w:footnote w:type="continuationSeparator" w:id="0">
    <w:p w:rsidR="00E75B76" w:rsidRDefault="00E75B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76" w:rsidRDefault="00E75B76">
    <w:pPr>
      <w:pStyle w:val="Header"/>
    </w:pPr>
    <w:r>
      <w:t xml:space="preserve">                                                                                                                               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E0500"/>
    <w:multiLevelType w:val="hybridMultilevel"/>
    <w:tmpl w:val="5A920CA0"/>
    <w:lvl w:ilvl="0" w:tplc="D94EFE6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4B3A2D3E"/>
    <w:multiLevelType w:val="hybridMultilevel"/>
    <w:tmpl w:val="8A427026"/>
    <w:lvl w:ilvl="0" w:tplc="E272C704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">
    <w:nsid w:val="5FBD0F25"/>
    <w:multiLevelType w:val="hybridMultilevel"/>
    <w:tmpl w:val="6232A232"/>
    <w:lvl w:ilvl="0" w:tplc="C9323A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367D"/>
    <w:rsid w:val="00103B28"/>
    <w:rsid w:val="00130BA3"/>
    <w:rsid w:val="00157EE5"/>
    <w:rsid w:val="00170E88"/>
    <w:rsid w:val="00173FC1"/>
    <w:rsid w:val="001C7ADB"/>
    <w:rsid w:val="001F01F9"/>
    <w:rsid w:val="001F4061"/>
    <w:rsid w:val="0026057F"/>
    <w:rsid w:val="00283CC5"/>
    <w:rsid w:val="002C3D12"/>
    <w:rsid w:val="003100DA"/>
    <w:rsid w:val="003359C8"/>
    <w:rsid w:val="00380EDC"/>
    <w:rsid w:val="003A66F7"/>
    <w:rsid w:val="00414CCA"/>
    <w:rsid w:val="004B43AE"/>
    <w:rsid w:val="00503367"/>
    <w:rsid w:val="00521FC3"/>
    <w:rsid w:val="00596F23"/>
    <w:rsid w:val="005B137A"/>
    <w:rsid w:val="005C015E"/>
    <w:rsid w:val="005F2CAC"/>
    <w:rsid w:val="0062451B"/>
    <w:rsid w:val="00693D99"/>
    <w:rsid w:val="006B5E33"/>
    <w:rsid w:val="006C0774"/>
    <w:rsid w:val="006C27D7"/>
    <w:rsid w:val="006D3A9C"/>
    <w:rsid w:val="006E0F03"/>
    <w:rsid w:val="006F28AA"/>
    <w:rsid w:val="006F5325"/>
    <w:rsid w:val="007C5F29"/>
    <w:rsid w:val="008331A4"/>
    <w:rsid w:val="00862E99"/>
    <w:rsid w:val="008A217C"/>
    <w:rsid w:val="008E369E"/>
    <w:rsid w:val="008E4815"/>
    <w:rsid w:val="009D5E7A"/>
    <w:rsid w:val="009E5A9E"/>
    <w:rsid w:val="00A04B32"/>
    <w:rsid w:val="00A1537D"/>
    <w:rsid w:val="00A32649"/>
    <w:rsid w:val="00A55383"/>
    <w:rsid w:val="00B10EDE"/>
    <w:rsid w:val="00B243CF"/>
    <w:rsid w:val="00B8367D"/>
    <w:rsid w:val="00B84F58"/>
    <w:rsid w:val="00BD47E7"/>
    <w:rsid w:val="00C04A9B"/>
    <w:rsid w:val="00C802CA"/>
    <w:rsid w:val="00C93D2E"/>
    <w:rsid w:val="00CC4D94"/>
    <w:rsid w:val="00CD0C85"/>
    <w:rsid w:val="00CE6A45"/>
    <w:rsid w:val="00D940B0"/>
    <w:rsid w:val="00DC2072"/>
    <w:rsid w:val="00E730E7"/>
    <w:rsid w:val="00E73623"/>
    <w:rsid w:val="00E75B76"/>
    <w:rsid w:val="00E8252B"/>
    <w:rsid w:val="00EC718D"/>
    <w:rsid w:val="00F2554D"/>
    <w:rsid w:val="00F259F7"/>
    <w:rsid w:val="00F25D44"/>
    <w:rsid w:val="00F35245"/>
    <w:rsid w:val="00FB1074"/>
    <w:rsid w:val="00FE5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67D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8367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8367D"/>
    <w:rPr>
      <w:rFonts w:ascii="Times New Roman" w:hAnsi="Times New Roman" w:cs="Times New Roman"/>
      <w:sz w:val="24"/>
      <w:szCs w:val="24"/>
      <w:lang w:eastAsia="uk-UA"/>
    </w:rPr>
  </w:style>
  <w:style w:type="paragraph" w:customStyle="1" w:styleId="tj1">
    <w:name w:val="tj1"/>
    <w:basedOn w:val="Normal"/>
    <w:uiPriority w:val="99"/>
    <w:rsid w:val="00B8367D"/>
    <w:pPr>
      <w:spacing w:line="300" w:lineRule="atLeast"/>
      <w:jc w:val="both"/>
    </w:pPr>
    <w:rPr>
      <w:lang w:val="ru-RU" w:eastAsia="ru-RU"/>
    </w:rPr>
  </w:style>
  <w:style w:type="paragraph" w:customStyle="1" w:styleId="tc2">
    <w:name w:val="tc2"/>
    <w:basedOn w:val="Normal"/>
    <w:uiPriority w:val="99"/>
    <w:rsid w:val="00B8367D"/>
    <w:pPr>
      <w:spacing w:line="300" w:lineRule="atLeast"/>
      <w:jc w:val="center"/>
    </w:pPr>
    <w:rPr>
      <w:lang w:val="ru-RU" w:eastAsia="ru-RU"/>
    </w:rPr>
  </w:style>
  <w:style w:type="paragraph" w:customStyle="1" w:styleId="rtecenter">
    <w:name w:val="rtecenter"/>
    <w:basedOn w:val="Normal"/>
    <w:uiPriority w:val="99"/>
    <w:rsid w:val="006D3A9C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6D3A9C"/>
    <w:rPr>
      <w:rFonts w:cs="Times New Roman"/>
      <w:b/>
      <w:bCs/>
    </w:rPr>
  </w:style>
  <w:style w:type="paragraph" w:customStyle="1" w:styleId="rtejustify">
    <w:name w:val="rtejustify"/>
    <w:basedOn w:val="Normal"/>
    <w:uiPriority w:val="99"/>
    <w:rsid w:val="006D3A9C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6D3A9C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6E0F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E0F03"/>
    <w:rPr>
      <w:rFonts w:ascii="Segoe UI" w:hAnsi="Segoe UI" w:cs="Segoe UI"/>
      <w:sz w:val="18"/>
      <w:szCs w:val="18"/>
      <w:lang w:eastAsia="uk-UA"/>
    </w:rPr>
  </w:style>
  <w:style w:type="paragraph" w:styleId="Footer">
    <w:name w:val="footer"/>
    <w:basedOn w:val="Normal"/>
    <w:link w:val="FooterChar"/>
    <w:uiPriority w:val="99"/>
    <w:rsid w:val="00B243CF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243CF"/>
    <w:rPr>
      <w:rFonts w:ascii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92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458</Words>
  <Characters>2616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Юрій Голубов</cp:lastModifiedBy>
  <cp:revision>2</cp:revision>
  <cp:lastPrinted>2019-11-21T12:50:00Z</cp:lastPrinted>
  <dcterms:created xsi:type="dcterms:W3CDTF">2019-11-21T14:46:00Z</dcterms:created>
  <dcterms:modified xsi:type="dcterms:W3CDTF">2019-11-21T14:46:00Z</dcterms:modified>
</cp:coreProperties>
</file>